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812"/>
        <w:gridCol w:w="3060"/>
        <w:gridCol w:w="1528"/>
        <w:gridCol w:w="1179"/>
        <w:gridCol w:w="1251"/>
        <w:gridCol w:w="1170"/>
        <w:gridCol w:w="1170"/>
        <w:gridCol w:w="236"/>
        <w:gridCol w:w="307"/>
        <w:gridCol w:w="307"/>
      </w:tblGrid>
      <w:tr w:rsidR="0018141D" w:rsidRPr="00C27880" w:rsidTr="00AC548C">
        <w:trPr>
          <w:trHeight w:val="300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8141D" w:rsidRPr="00EA3B1E" w:rsidRDefault="0018141D" w:rsidP="00EA3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8141D" w:rsidRPr="00EA3B1E" w:rsidRDefault="0018141D" w:rsidP="00EA3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8141D" w:rsidRDefault="0018141D" w:rsidP="00EA3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141D" w:rsidRPr="00EA3B1E" w:rsidRDefault="0018141D" w:rsidP="00EA3B1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141D" w:rsidRPr="00EA3B1E" w:rsidRDefault="0018141D" w:rsidP="00EA3B1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141D" w:rsidRPr="00EA3B1E" w:rsidRDefault="0018141D" w:rsidP="00EA3B1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141D" w:rsidRDefault="0018141D" w:rsidP="00EA3B1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141D" w:rsidRDefault="0018141D" w:rsidP="0013230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18141D" w:rsidRDefault="0018141D" w:rsidP="0013230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8141D" w:rsidRDefault="0018141D" w:rsidP="0013230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18141D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89DB"/>
            <w:noWrap/>
            <w:vAlign w:val="bottom"/>
          </w:tcPr>
          <w:p w:rsidR="00EA3B1E" w:rsidRPr="00EA3B1E" w:rsidRDefault="00EA3B1E" w:rsidP="00EA3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A3B1E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S.N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89DB"/>
            <w:noWrap/>
            <w:vAlign w:val="bottom"/>
          </w:tcPr>
          <w:p w:rsidR="00EA3B1E" w:rsidRPr="00EA3B1E" w:rsidRDefault="00EA3B1E" w:rsidP="00EA3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A3B1E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Item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89DB"/>
            <w:noWrap/>
            <w:vAlign w:val="bottom"/>
          </w:tcPr>
          <w:p w:rsidR="00EA3B1E" w:rsidRPr="00EA3B1E" w:rsidRDefault="00EA3B1E" w:rsidP="00EA3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Brand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89DB"/>
            <w:vAlign w:val="center"/>
          </w:tcPr>
          <w:p w:rsidR="00EA3B1E" w:rsidRPr="00EA3B1E" w:rsidRDefault="00EA3B1E" w:rsidP="00EA3B1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 w:rsidRPr="00EA3B1E">
              <w:rPr>
                <w:rFonts w:ascii="Calibri" w:hAnsi="Calibri" w:cs="Calibri"/>
                <w:b/>
                <w:bCs/>
                <w:color w:val="000000"/>
                <w:szCs w:val="22"/>
              </w:rPr>
              <w:t>Qty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89DB"/>
          </w:tcPr>
          <w:p w:rsidR="00EA3B1E" w:rsidRPr="00EA3B1E" w:rsidRDefault="00EA3B1E" w:rsidP="00EA3B1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A3B1E">
              <w:rPr>
                <w:rFonts w:ascii="Calibri" w:hAnsi="Calibri" w:cs="Calibri"/>
                <w:b/>
                <w:bCs/>
                <w:color w:val="000000"/>
                <w:szCs w:val="22"/>
              </w:rPr>
              <w:t>Sample size/Brand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89DB"/>
          </w:tcPr>
          <w:p w:rsidR="00EA3B1E" w:rsidRPr="00EA3B1E" w:rsidRDefault="00EA3B1E" w:rsidP="00EA3B1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A3B1E">
              <w:rPr>
                <w:rFonts w:ascii="Calibri" w:hAnsi="Calibri" w:cs="Calibri"/>
                <w:b/>
                <w:bCs/>
                <w:color w:val="000000"/>
                <w:szCs w:val="22"/>
              </w:rPr>
              <w:t>Rate per unit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89DB"/>
          </w:tcPr>
          <w:p w:rsidR="00EA3B1E" w:rsidRPr="00EA3B1E" w:rsidRDefault="00EA3B1E" w:rsidP="00EA3B1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Remarks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13230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13230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13230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18141D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ALBUMIN SERUM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ERBA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AMYLASE SERUM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ERBA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ALKALINE PHOSPHATE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ERBA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BILIRUBIN KIT (TOTAL&amp; DIRECT)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ERB</w:t>
            </w:r>
            <w:bookmarkStart w:id="0" w:name="_GoBack"/>
            <w:bookmarkEnd w:id="0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TOTAL CHOLESTEROL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ERBA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CREATININE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ERBA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GLUCOSE TEST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ERBA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HDL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ERBA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LIPASE SERUM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LABKIT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SGOT REAGENT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ERBA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SGPT REAGENT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ERBA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TOTAL PROTEIN SERUM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ERBA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TRIGLYCERIDE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ERBA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UREA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ERBA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CHEM WASH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ERBA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URIC ACID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ERBA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Rapid and Quantitative Test Reagents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CRP (RAPID TEST)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LAB KIT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TROPONIN I (RAPID TEST)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Healgen</w:t>
            </w:r>
            <w:proofErr w:type="spellEnd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 / ACRO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RA FACTOR (RAPID TEST)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LAB KIT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RPR /VDRL (AGGLUTINATION TEST)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Tulip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HCV (RAPID TEST)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Tridot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HEPATITIS B (RAPID TEST)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Hepacard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HIV KIT (RAPID TEST)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Tri dot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PREGNANCY (RAPID TEST)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ACRO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TUBERCULIN 5 TU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Span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26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i/>
                <w:iCs/>
                <w:color w:val="000000"/>
                <w:szCs w:val="22"/>
              </w:rPr>
              <w:t>H. PYLORI</w:t>
            </w: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 (AB) KIT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Healgen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27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ABO BLOOD GROUP REAGENT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Tulip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PT-INR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Tulip - </w:t>
            </w: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Uniplastin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29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K 39 (KALAZAR ANTIBODY TEST)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ACON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 KITS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THERMAL PAPER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31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GLYCEROL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32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FILARIASIS IgG/IgM RAPID TEST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TRUSTLINE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MICROBIOLOGY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ANTIBIOTIC DISCS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33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AMIKACIN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34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AMOXYCILLIN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35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AMPICILLIN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36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CEFOTAXIME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37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CEFOXITIN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38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CHLORAMPHENICOL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39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CIPROFLOXACIN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40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ERYTHROMYCIN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41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GENTAMYCIN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42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IMIPENEM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43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NORFLOXACIN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44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PENICILLIN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45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OFLOXACIN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46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COTRIMOXAZOLE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47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NITROFURANTOIN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48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NALIDIXIC ACID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49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TOBRAMYCIN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50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AMPICILLIN SULBACTAM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51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IMIPENEM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52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MEROPENEM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53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AMOXICLAV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54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CLOXACILLIN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55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VANCOMYCIN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56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NOVOBIOCIN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57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BACITRACIN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58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OPTOCHIN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59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DOXYCYCLINE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60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PITERACILLIN TAZOBACTAM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61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X, V, XV FACTOR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62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X - V FACTOR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63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CEFTAZIDIME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64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OXIDASE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65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CEFEPIME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66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CEFTRIAXONE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67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CLINDAMYCIN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68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LEVOFLOXACIN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69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LINEZOLID DISC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MEDIA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70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MACCONKEY AGAR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71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MUELLER HINTON AGAR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72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BLOOD AGAR BASE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73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BLOOD CULTURE BASE MEDIA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74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NUTRIENT AGAR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75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TRIPLE SUGAR IRON AGAR (TSIA)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76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SIMMON’S CITRATE AGAR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77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TRYPTONE BROTH (TRYPTONE WATER)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78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POLYANETHOLE SUPHOMIC ACID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79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XLD AGAR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80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SELENITE BROTH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81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UREA BROTH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82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AGAR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83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SOYABEAN CASEIN DIGEST MEDIUM (TRYPTONE SOYA BROTH)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84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SIM MEDIUM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85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SABOURAUD DEXTROSE AGAR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86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ROBERTSON COOKED MEAT MEDIA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87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BIRD SEED AGAR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88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CLED MEDIUM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89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MRSA MEDIA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90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THIOGLYCOLLATE MEDIUM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TCBS MEDIUM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OTHER ACCESSORIES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92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WRIGHT STAIN POWDER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93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ACETONE FREE METHANOL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Fischer Scientific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94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GRAM STAIN KIT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95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SWAB STICK STERILE DISPOSABLE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Companion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96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POTASSIUM DIHYDROGEN PHOSPHATE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97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GEIMSA STAIN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98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SODIUM PHOSPHATE MONOBASIC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Qualigens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99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SODIUM PHOSPHATE DIBASIC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Qualigens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SODIUM BICARBONATE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Qualigens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101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DISPOSABLE LOOP (1mm, 4mm)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102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SODIUM CHLORIDE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Qualigens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103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BLOOD CULTURE BOTTLE (GLASS)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104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HYDROGEN PEROXIDE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105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UREA 40%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106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KOVAC'S INDOLE REAGENT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107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PHENOL RED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108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PETRI DISC STERILE 90MM DISPOSABLE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Tarson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109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WIRE GAUZE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110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URINE CONTAINER STERILE (50 mL)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Tarson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111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URINE/STOOL CONTAINER PLASTIC NORMAL PLASTIC 25 ML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112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TINCTURE BENZOIN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113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IMMERSION OIL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Himedia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CHEMICAL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114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ADHESIVE TAPE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115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BASIC FUSCHIN POWDER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116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BLOOD COLLECTION HEPARIN TUBE 3 mL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117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BLOOD COLLECTION GEL TUBE 3 mL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118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BLOOD COLLECTION TUBE K3-EDTA VACUTAINER 3 mL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119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BLOOD COLLECTION TUBE RED CAP 10 mL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BLOOD COLLECTION TUBE SODIUM CITRATE TUBE 3 mL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BLOOD COLLECTION RED CAP TUBE PLAIN 3mL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122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BLOOD COLLECTION TUBE GLUCOSE (SODIUM FLUORIDE)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123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CAPILLARY TUBE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124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CONICAL FLASK 500mL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125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CONICAL FLASK 1000mL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COTTON WOOL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127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COVERGLASS 22X22 mm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Bluestar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128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ESR TUBE DISPOSABLE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Unitexscientific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129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ABSOLUTE ETHANOL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Changshu </w:t>
            </w: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Hongsheng</w:t>
            </w:r>
            <w:proofErr w:type="spellEnd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 Company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130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SPIRIT LAMP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131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BLOOD COLLECTION BAG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132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HAEMO SPOT (OCCULT BLOOD IN STOOL)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Coral Clinical Systems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133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POTASSIUM HYDROXIDE PELLETS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Qualigens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134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NITRIC ACID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Fischer Scientific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135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HYDROCHLORIC ACID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Fischer Scientific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136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LYSOL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137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METHANOL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Qualigens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METHYLATED SPIRIT - 400 mL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139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RECTIFIED SPIRIT - 500 mL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140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METHYLENE BLUE POWDER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141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MICROSCOPIC SLIDE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Pearl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142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NEEDLE DISPOSABLE 22/23 G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143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NEEDLE DISPOSABLE 22/23 G HANDLE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BD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144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PHENOL CRYSTAL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145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SCALPEL BLADE No. 11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Rebbel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146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SCALPEL BLADE No. 15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Rebbel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147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SODIUM CHLORIDE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Qualigens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148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SODIUM HYPOCHLORITE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149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VACUTAINER TUBE 3mL   SODIUM CITRATE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150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SULPHURIC ACID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Fischer Scientific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151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SYRINGE DISPOSABLE 10 mL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Lifeline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152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SYRINGE DISPOSABLE 3 mL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Lifeline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153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SYRINGE DISPOSABLE 5 mL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Lifeline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154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TEST TUBE GLASS 5 mL (12X72)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155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TIPS 10 µL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156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TIPS 100-1000 µL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157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TIPS 20-200 µL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 PKT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158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FILTER TIPS 10 µL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VWR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 PKTS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159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FILTER TIPS 20 µL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VWR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 PKT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160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FILTER TIPS 40 µL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VWR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 PKTS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161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FILTER TIPS 100 µL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VWR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 PKT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162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FILTER TIPS 200 µL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VWR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 PKT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163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FILTER TIPS 1000 µL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VWR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 PKTS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164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XYLENE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Fischer Scientific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 PKT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165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BD 10 mL TUBE (CLOT ACTIVATOR)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 PKT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166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BD PRP 10 mL TUBE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167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BD VACUTAINER SAFETY LOCK 21G NEDDLE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168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BD VACUTAINER HOLDER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169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URINE ACETONE MULTISTRIP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Mission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170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URISTRIX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Mission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MOLECULAR AND OTHER KITS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171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AGAROSE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Sigma, </w:t>
            </w: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Biorad</w:t>
            </w:r>
            <w:proofErr w:type="spellEnd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, VWR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172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AMMONIUM CHLORIDE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Sigma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173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AMMONIUM SULPHATE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Sigma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174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BIOHAZARD BAG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175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DROPPER BOTTLE - PLASTIC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Eppendorf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176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FORMALDEHYDE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Sigma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177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GELPILOT 100 BP PLUS LADDER (100)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Thermofischer</w:t>
            </w:r>
            <w:proofErr w:type="spellEnd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, </w:t>
            </w: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Qiagen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178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PCR TUBE 0.1 mL -72 WELL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Eppendorf, VWR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179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PCR TUBES 0.2 mL (1000)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Eppendorf, VWR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180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SARS COVID ANTIGEN KIT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SD Korea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181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SYBER SAFE DNA GEL STAIN 400UL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Invitrogen, </w:t>
            </w: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Thermofisher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TAQ PCR CORE KIT (250 U)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Invitrogen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183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TRIS-(HYDROXYMETHYL) AMINOMETHANE GEN-APEX FOR MOLECULAR BIOLOGY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Sigma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184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EPPENDORF TUBE 0.65 mL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Eppendorf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185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EPPENDORF TUBE 2 mL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Eppendorf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186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NITRILE GLOVE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187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ISOPROPANOL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Sigma, </w:t>
            </w: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Fisherscientific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188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Absolute ETHANOL </w:t>
            </w: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mol</w:t>
            </w:r>
            <w:proofErr w:type="spellEnd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 grade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Sigma, </w:t>
            </w: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Fisherscientific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189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RNALater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Qiagen</w:t>
            </w:r>
            <w:proofErr w:type="spellEnd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, </w:t>
            </w: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Thermofisher</w:t>
            </w:r>
            <w:proofErr w:type="spellEnd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, </w:t>
            </w: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Biorad</w:t>
            </w:r>
            <w:proofErr w:type="spellEnd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, </w:t>
            </w: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Zymo</w:t>
            </w:r>
            <w:proofErr w:type="spellEnd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, </w:t>
            </w: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Norgen</w:t>
            </w:r>
            <w:proofErr w:type="spellEnd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, </w:t>
            </w: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SIgma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190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pH Buffer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Sigma, </w:t>
            </w: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Fisherscientific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191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Glycerol </w:t>
            </w: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mol</w:t>
            </w:r>
            <w:proofErr w:type="spellEnd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 grade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 xml:space="preserve">Sigma, </w:t>
            </w:r>
            <w:proofErr w:type="spellStart"/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Fisherscientific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A3B1E" w:rsidRPr="00C27880" w:rsidTr="00EA3B1E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192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6mm Punch for Biopsy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E" w:rsidRPr="00C27880" w:rsidRDefault="00EA3B1E" w:rsidP="007F2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78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7" w:type="dxa"/>
            <w:vAlign w:val="bottom"/>
          </w:tcPr>
          <w:p w:rsidR="00EA3B1E" w:rsidRDefault="00EA3B1E" w:rsidP="007F280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3676B7" w:rsidRDefault="003676B7"/>
    <w:sectPr w:rsidR="003676B7" w:rsidSect="0013230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C8A" w:rsidRDefault="00731C8A" w:rsidP="0018141D">
      <w:pPr>
        <w:spacing w:after="0" w:line="240" w:lineRule="auto"/>
      </w:pPr>
      <w:r>
        <w:separator/>
      </w:r>
    </w:p>
  </w:endnote>
  <w:endnote w:type="continuationSeparator" w:id="0">
    <w:p w:rsidR="00731C8A" w:rsidRDefault="00731C8A" w:rsidP="0018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C8A" w:rsidRDefault="00731C8A" w:rsidP="0018141D">
      <w:pPr>
        <w:spacing w:after="0" w:line="240" w:lineRule="auto"/>
      </w:pPr>
      <w:r>
        <w:separator/>
      </w:r>
    </w:p>
  </w:footnote>
  <w:footnote w:type="continuationSeparator" w:id="0">
    <w:p w:rsidR="00731C8A" w:rsidRDefault="00731C8A" w:rsidP="0018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90E" w:rsidRDefault="0041090E">
    <w:pPr>
      <w:pStyle w:val="Header"/>
    </w:pPr>
    <w:r>
      <w:rPr>
        <w:rFonts w:ascii="Times New Roman" w:hAnsi="Times New Roman" w:cs="Times New Roman"/>
        <w:sz w:val="24"/>
        <w:szCs w:val="24"/>
      </w:rPr>
      <w:t xml:space="preserve"> </w:t>
    </w:r>
    <w:r w:rsidRPr="00F1160F">
      <w:rPr>
        <w:rFonts w:ascii="Times New Roman" w:hAnsi="Times New Roman" w:cs="Times New Roman"/>
        <w:noProof/>
        <w:sz w:val="32"/>
      </w:rPr>
      <w:drawing>
        <wp:inline distT="0" distB="0" distL="0" distR="0" wp14:anchorId="018BE1F8" wp14:editId="6E68A641">
          <wp:extent cx="1147173" cy="514350"/>
          <wp:effectExtent l="19050" t="0" r="0" b="0"/>
          <wp:docPr id="2" name="Picture 0" descr="logo of TLM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 TLM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7173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4"/>
        <w:szCs w:val="24"/>
      </w:rPr>
      <w:t xml:space="preserve">    </w:t>
    </w:r>
    <w:r w:rsidRPr="00F1160F">
      <w:rPr>
        <w:rFonts w:ascii="Times New Roman" w:hAnsi="Times New Roman" w:cs="Times New Roman"/>
        <w:sz w:val="24"/>
        <w:szCs w:val="24"/>
      </w:rPr>
      <w:t>OFFICIAL BID PRICE SHEET</w:t>
    </w:r>
    <w:r>
      <w:rPr>
        <w:rFonts w:ascii="Times New Roman" w:hAnsi="Times New Roman" w:cs="Times New Roman"/>
        <w:sz w:val="24"/>
        <w:szCs w:val="24"/>
      </w:rPr>
      <w:t xml:space="preserve"> (</w:t>
    </w:r>
    <w:r w:rsidRPr="00F1160F">
      <w:rPr>
        <w:rFonts w:ascii="Times New Roman" w:hAnsi="Times New Roman" w:cs="Times New Roman"/>
        <w:sz w:val="24"/>
        <w:szCs w:val="24"/>
      </w:rPr>
      <w:t>LAB</w:t>
    </w:r>
    <w:r>
      <w:rPr>
        <w:rFonts w:ascii="Times New Roman" w:hAnsi="Times New Roman" w:cs="Times New Roman"/>
        <w:sz w:val="24"/>
        <w:szCs w:val="24"/>
      </w:rPr>
      <w:t xml:space="preserve"> RELATED ITEM G103</w:t>
    </w:r>
    <w:r w:rsidRPr="00F1160F">
      <w:rPr>
        <w:rFonts w:ascii="Times New Roman" w:hAnsi="Times New Roman" w:cs="Times New Roman"/>
        <w:sz w:val="24"/>
        <w:szCs w:val="24"/>
      </w:rPr>
      <w:t xml:space="preserve">)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80"/>
    <w:rsid w:val="000A22B1"/>
    <w:rsid w:val="0013230A"/>
    <w:rsid w:val="0018141D"/>
    <w:rsid w:val="003417D5"/>
    <w:rsid w:val="00351644"/>
    <w:rsid w:val="003676B7"/>
    <w:rsid w:val="0041090E"/>
    <w:rsid w:val="00482A21"/>
    <w:rsid w:val="00731C8A"/>
    <w:rsid w:val="007F2806"/>
    <w:rsid w:val="00AC548C"/>
    <w:rsid w:val="00C27880"/>
    <w:rsid w:val="00C37394"/>
    <w:rsid w:val="00CB0AF7"/>
    <w:rsid w:val="00EA3B1E"/>
    <w:rsid w:val="00EB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00ACB"/>
  <w15:chartTrackingRefBased/>
  <w15:docId w15:val="{BB4A1532-5561-4ABE-B424-FF584955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1D"/>
  </w:style>
  <w:style w:type="paragraph" w:styleId="Footer">
    <w:name w:val="footer"/>
    <w:basedOn w:val="Normal"/>
    <w:link w:val="FooterChar"/>
    <w:uiPriority w:val="99"/>
    <w:unhideWhenUsed/>
    <w:rsid w:val="00181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2024-05-29T08:26:00Z</dcterms:created>
  <dcterms:modified xsi:type="dcterms:W3CDTF">2024-05-31T03:33:00Z</dcterms:modified>
</cp:coreProperties>
</file>